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E1" w:rsidRPr="0008062B" w:rsidRDefault="00AF3589">
      <w:pPr>
        <w:rPr>
          <w:rFonts w:ascii="Gotham Pro" w:hAnsi="Gotham Pro" w:cs="Gotham Pro"/>
        </w:rPr>
      </w:pPr>
      <w:r w:rsidRPr="00AF3589">
        <w:rPr>
          <w:rFonts w:ascii="Gotham Pro" w:hAnsi="Gotham Pro" w:cs="Gotham Pro"/>
        </w:rPr>
        <w:t>Наш 4546-</w:t>
      </w:r>
      <w:r>
        <w:rPr>
          <w:rFonts w:ascii="Gotham Pro" w:hAnsi="Gotham Pro" w:cs="Gotham Pro"/>
        </w:rPr>
        <w:t>литровый</w:t>
      </w:r>
      <w:r w:rsidRPr="00AF3589">
        <w:rPr>
          <w:rFonts w:ascii="Gotham Pro" w:hAnsi="Gotham Pro" w:cs="Gotham Pro"/>
        </w:rPr>
        <w:t xml:space="preserve"> опрыскиватель AS1040 идеально подходит для большинства сельскохозяйственных работ любого </w:t>
      </w:r>
      <w:r>
        <w:rPr>
          <w:rFonts w:ascii="Gotham Pro" w:hAnsi="Gotham Pro" w:cs="Gotham Pro"/>
        </w:rPr>
        <w:t>объема</w:t>
      </w:r>
      <w:r w:rsidRPr="00AF3589">
        <w:rPr>
          <w:rFonts w:ascii="Gotham Pro" w:hAnsi="Gotham Pro" w:cs="Gotham Pro"/>
        </w:rPr>
        <w:t>. Прочная 6-ступенчатая коробка передач с переключением под нагрузкой ZF, оснащенная блокировочным гидротрансформатором, удваивает крутящий момент двигателя. Функция блокировки соединяет двигатель с трансмиссией, создавая трансмиссию с прямым приводом. Наши трансмиссии круглый год проходят боевые испытания в экстремальных условиях от производителей тяжелой техники для бездорожья</w:t>
      </w:r>
      <w:r>
        <w:rPr>
          <w:rFonts w:ascii="Gotham Pro" w:hAnsi="Gotham Pro" w:cs="Gotham Pro"/>
        </w:rPr>
        <w:t xml:space="preserve"> </w:t>
      </w:r>
      <w:r w:rsidRPr="00AF3589">
        <w:rPr>
          <w:rFonts w:ascii="Gotham Pro" w:hAnsi="Gotham Pro" w:cs="Gotham Pro"/>
        </w:rPr>
        <w:t>мирового класса</w:t>
      </w:r>
      <w:r>
        <w:rPr>
          <w:rFonts w:ascii="Gotham Pro" w:hAnsi="Gotham Pro" w:cs="Gotham Pro"/>
        </w:rPr>
        <w:t>. Вы получите</w:t>
      </w:r>
      <w:r w:rsidRPr="00AF3589">
        <w:rPr>
          <w:rFonts w:ascii="Gotham Pro" w:hAnsi="Gotham Pro" w:cs="Gotham Pro"/>
        </w:rPr>
        <w:t xml:space="preserve"> необходимую силу переключения без дополнительного веса.</w:t>
      </w:r>
      <w:bookmarkStart w:id="0" w:name="_GoBack"/>
      <w:bookmarkEnd w:id="0"/>
      <w:r w:rsidR="008D21E1" w:rsidRPr="0008062B">
        <w:rPr>
          <w:rFonts w:ascii="Gotham Pro" w:hAnsi="Gotham Pro" w:cs="Gotham Pro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D21E1" w:rsidTr="008D21E1">
        <w:trPr>
          <w:trHeight w:val="607"/>
        </w:trPr>
        <w:tc>
          <w:tcPr>
            <w:tcW w:w="9345" w:type="dxa"/>
            <w:gridSpan w:val="2"/>
          </w:tcPr>
          <w:p w:rsidR="008D21E1" w:rsidRPr="0008062B" w:rsidRDefault="008D21E1" w:rsidP="008D21E1">
            <w:pPr>
              <w:jc w:val="center"/>
              <w:rPr>
                <w:rFonts w:ascii="Gotham Pro" w:hAnsi="Gotham Pro" w:cs="Gotham Pro"/>
                <w:b/>
              </w:rPr>
            </w:pPr>
            <w:r w:rsidRPr="0008062B">
              <w:rPr>
                <w:rFonts w:ascii="Gotham Pro" w:hAnsi="Gotham Pro" w:cs="Gotham Pro"/>
                <w:b/>
              </w:rPr>
              <w:t>ШАССИ, ПОДВЕСКА, ШИНЫ и ВЕС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Емкость бака</w:t>
            </w:r>
          </w:p>
        </w:tc>
        <w:tc>
          <w:tcPr>
            <w:tcW w:w="4955" w:type="dxa"/>
          </w:tcPr>
          <w:p w:rsidR="008D21E1" w:rsidRPr="0008062B" w:rsidRDefault="00AF3589">
            <w:pPr>
              <w:rPr>
                <w:rFonts w:ascii="Gotham Pro" w:hAnsi="Gotham Pro" w:cs="Gotham Pro"/>
              </w:rPr>
            </w:pPr>
            <w:r w:rsidRPr="00AF3589">
              <w:rPr>
                <w:rFonts w:ascii="Gotham Pro" w:hAnsi="Gotham Pro" w:cs="Gotham Pro"/>
              </w:rPr>
              <w:t xml:space="preserve">4546 </w:t>
            </w:r>
            <w:r w:rsidR="008D21E1" w:rsidRPr="0008062B">
              <w:rPr>
                <w:rFonts w:ascii="Gotham Pro" w:hAnsi="Gotham Pro" w:cs="Gotham Pro"/>
              </w:rPr>
              <w:t>литров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Примерный сухой вес</w:t>
            </w:r>
          </w:p>
        </w:tc>
        <w:tc>
          <w:tcPr>
            <w:tcW w:w="4955" w:type="dxa"/>
          </w:tcPr>
          <w:p w:rsidR="008D21E1" w:rsidRPr="0008062B" w:rsidRDefault="00AF3589">
            <w:pPr>
              <w:rPr>
                <w:rFonts w:ascii="Gotham Pro" w:hAnsi="Gotham Pro" w:cs="Gotham Pro"/>
              </w:rPr>
            </w:pPr>
            <w:r>
              <w:rPr>
                <w:rFonts w:ascii="Gotham Pro" w:hAnsi="Gotham Pro" w:cs="Gotham Pro"/>
              </w:rPr>
              <w:t>9070</w:t>
            </w:r>
            <w:r w:rsidRPr="00AF3589">
              <w:rPr>
                <w:rFonts w:ascii="Gotham Pro" w:hAnsi="Gotham Pro" w:cs="Gotham Pro"/>
              </w:rPr>
              <w:t xml:space="preserve"> </w:t>
            </w:r>
            <w:r w:rsidR="008D21E1" w:rsidRPr="0008062B">
              <w:rPr>
                <w:rFonts w:ascii="Gotham Pro" w:hAnsi="Gotham Pro" w:cs="Gotham Pro"/>
              </w:rPr>
              <w:t>кг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Ширина оси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120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</w:t>
            </w:r>
          </w:p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120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-160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регулируемая (только с дополнительным зазором 50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>)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Транспортная ширина и высота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144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максимум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Общая длина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290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максимум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Поворотный радиус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18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Колесная база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15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Передние шины (стандартные)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proofErr w:type="spellStart"/>
            <w:r w:rsidRPr="0008062B">
              <w:rPr>
                <w:rFonts w:ascii="Gotham Pro" w:hAnsi="Gotham Pro" w:cs="Gotham Pro"/>
              </w:rPr>
              <w:t>Michelin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380 / 80R38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Задние шины (стандартные)</w:t>
            </w:r>
          </w:p>
        </w:tc>
        <w:tc>
          <w:tcPr>
            <w:tcW w:w="4955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proofErr w:type="spellStart"/>
            <w:r w:rsidRPr="0008062B">
              <w:rPr>
                <w:rFonts w:ascii="Gotham Pro" w:hAnsi="Gotham Pro" w:cs="Gotham Pro"/>
              </w:rPr>
              <w:t>Michelin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380 / 90R46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Клиренс</w:t>
            </w:r>
          </w:p>
        </w:tc>
        <w:tc>
          <w:tcPr>
            <w:tcW w:w="4955" w:type="dxa"/>
          </w:tcPr>
          <w:p w:rsidR="000327B4" w:rsidRPr="0008062B" w:rsidRDefault="000327B4" w:rsidP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JCB 42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с планетарной главной передачей</w:t>
            </w:r>
          </w:p>
          <w:p w:rsidR="008D21E1" w:rsidRPr="0008062B" w:rsidRDefault="000327B4" w:rsidP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50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с 18-дюймовыми бортовыми коробками передач с редуктором (опция)</w:t>
            </w:r>
          </w:p>
        </w:tc>
      </w:tr>
      <w:tr w:rsidR="000327B4" w:rsidTr="000327B4">
        <w:trPr>
          <w:trHeight w:val="529"/>
        </w:trPr>
        <w:tc>
          <w:tcPr>
            <w:tcW w:w="9345" w:type="dxa"/>
            <w:gridSpan w:val="2"/>
          </w:tcPr>
          <w:p w:rsidR="000327B4" w:rsidRPr="0008062B" w:rsidRDefault="00AF3589" w:rsidP="000327B4">
            <w:pPr>
              <w:jc w:val="center"/>
              <w:rPr>
                <w:rFonts w:ascii="Gotham Pro" w:hAnsi="Gotham Pro" w:cs="Gotham Pro"/>
                <w:b/>
              </w:rPr>
            </w:pPr>
            <w:r>
              <w:rPr>
                <w:rFonts w:ascii="Gotham Pro" w:hAnsi="Gotham Pro" w:cs="Gotham Pro"/>
                <w:b/>
              </w:rPr>
              <w:t xml:space="preserve">ВАРИАНТЫ </w:t>
            </w:r>
            <w:r w:rsidR="000327B4" w:rsidRPr="0008062B">
              <w:rPr>
                <w:rFonts w:ascii="Gotham Pro" w:hAnsi="Gotham Pro" w:cs="Gotham Pro"/>
                <w:b/>
              </w:rPr>
              <w:t>РАСПЫЛЕНИЯ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Стрелы</w:t>
            </w:r>
          </w:p>
        </w:tc>
        <w:tc>
          <w:tcPr>
            <w:tcW w:w="4955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BOOMS ET </w:t>
            </w:r>
            <w:proofErr w:type="spellStart"/>
            <w:r w:rsidRPr="0008062B">
              <w:rPr>
                <w:rFonts w:ascii="Gotham Pro" w:hAnsi="Gotham Pro" w:cs="Gotham Pro"/>
              </w:rPr>
              <w:t>Custom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</w:t>
            </w:r>
            <w:proofErr w:type="spellStart"/>
            <w:r w:rsidRPr="0008062B">
              <w:rPr>
                <w:rFonts w:ascii="Gotham Pro" w:hAnsi="Gotham Pro" w:cs="Gotham Pro"/>
              </w:rPr>
              <w:t>Boom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(Сталь) прямая 90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, 100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 или 60 ’/ 90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  <w:p w:rsidR="000327B4" w:rsidRPr="0008062B" w:rsidRDefault="000327B4">
            <w:pPr>
              <w:rPr>
                <w:rFonts w:ascii="Gotham Pro" w:hAnsi="Gotham Pro" w:cs="Gotham Pro"/>
              </w:rPr>
            </w:pPr>
            <w:proofErr w:type="spellStart"/>
            <w:r w:rsidRPr="0008062B">
              <w:rPr>
                <w:rFonts w:ascii="Gotham Pro" w:hAnsi="Gotham Pro" w:cs="Gotham Pro"/>
              </w:rPr>
              <w:t>Pommier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(Алюминий) Прямая 100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, 120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 или 132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Промывка бака</w:t>
            </w:r>
          </w:p>
        </w:tc>
        <w:tc>
          <w:tcPr>
            <w:tcW w:w="4955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454 литров</w:t>
            </w:r>
          </w:p>
        </w:tc>
      </w:tr>
      <w:tr w:rsidR="000327B4" w:rsidTr="000327B4">
        <w:trPr>
          <w:trHeight w:val="613"/>
        </w:trPr>
        <w:tc>
          <w:tcPr>
            <w:tcW w:w="9345" w:type="dxa"/>
            <w:gridSpan w:val="2"/>
          </w:tcPr>
          <w:p w:rsidR="000327B4" w:rsidRPr="0008062B" w:rsidRDefault="000327B4" w:rsidP="000327B4">
            <w:pPr>
              <w:jc w:val="center"/>
              <w:rPr>
                <w:rFonts w:ascii="Gotham Pro" w:hAnsi="Gotham Pro" w:cs="Gotham Pro"/>
                <w:b/>
              </w:rPr>
            </w:pPr>
            <w:r w:rsidRPr="0008062B">
              <w:rPr>
                <w:rFonts w:ascii="Gotham Pro" w:hAnsi="Gotham Pro" w:cs="Gotham Pro"/>
                <w:b/>
              </w:rPr>
              <w:t>ДВИГАТЕЛЬ И ПРИВОД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Мощность двигателя (Номинальная)</w:t>
            </w:r>
          </w:p>
        </w:tc>
        <w:tc>
          <w:tcPr>
            <w:tcW w:w="4955" w:type="dxa"/>
          </w:tcPr>
          <w:p w:rsidR="008D21E1" w:rsidRPr="0008062B" w:rsidRDefault="00AF3589">
            <w:pPr>
              <w:rPr>
                <w:rFonts w:ascii="Gotham Pro" w:hAnsi="Gotham Pro" w:cs="Gotham Pro"/>
              </w:rPr>
            </w:pPr>
            <w:r>
              <w:rPr>
                <w:rFonts w:ascii="Gotham Pro" w:hAnsi="Gotham Pro" w:cs="Gotham Pro"/>
              </w:rPr>
              <w:t>225</w:t>
            </w:r>
            <w:r w:rsidR="0008062B" w:rsidRPr="0008062B">
              <w:rPr>
                <w:rFonts w:ascii="Gotham Pro" w:hAnsi="Gotham Pro" w:cs="Gotham Pro"/>
              </w:rPr>
              <w:t xml:space="preserve"> </w:t>
            </w:r>
            <w:proofErr w:type="spellStart"/>
            <w:r w:rsidR="0008062B" w:rsidRPr="0008062B">
              <w:rPr>
                <w:rFonts w:ascii="Gotham Pro" w:hAnsi="Gotham Pro" w:cs="Gotham Pro"/>
              </w:rPr>
              <w:t>л.с</w:t>
            </w:r>
            <w:proofErr w:type="spellEnd"/>
            <w:r w:rsidR="0008062B" w:rsidRPr="0008062B">
              <w:rPr>
                <w:rFonts w:ascii="Gotham Pro" w:hAnsi="Gotham Pro" w:cs="Gotham Pro"/>
              </w:rPr>
              <w:t>.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КПД водоснабжения</w:t>
            </w:r>
          </w:p>
        </w:tc>
        <w:tc>
          <w:tcPr>
            <w:tcW w:w="4955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90%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 w:rsidP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PTG: HP на 453 кг</w:t>
            </w:r>
          </w:p>
        </w:tc>
        <w:tc>
          <w:tcPr>
            <w:tcW w:w="4955" w:type="dxa"/>
          </w:tcPr>
          <w:p w:rsidR="008D21E1" w:rsidRPr="0008062B" w:rsidRDefault="00AF3589">
            <w:pPr>
              <w:rPr>
                <w:rFonts w:ascii="Gotham Pro" w:hAnsi="Gotham Pro" w:cs="Gotham Pro"/>
              </w:rPr>
            </w:pPr>
            <w:r>
              <w:rPr>
                <w:rFonts w:ascii="Gotham Pro" w:hAnsi="Gotham Pro" w:cs="Gotham Pro"/>
              </w:rPr>
              <w:t>10,1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Емкость топливного бака</w:t>
            </w:r>
          </w:p>
        </w:tc>
        <w:tc>
          <w:tcPr>
            <w:tcW w:w="4955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409 литров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Подвеска</w:t>
            </w:r>
          </w:p>
        </w:tc>
        <w:tc>
          <w:tcPr>
            <w:tcW w:w="4955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Запатентованная независимая гидравлическая</w:t>
            </w:r>
          </w:p>
        </w:tc>
      </w:tr>
      <w:tr w:rsidR="008D21E1" w:rsidTr="00AF3589">
        <w:tc>
          <w:tcPr>
            <w:tcW w:w="4390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Скорость на дороге</w:t>
            </w:r>
          </w:p>
        </w:tc>
        <w:tc>
          <w:tcPr>
            <w:tcW w:w="4955" w:type="dxa"/>
          </w:tcPr>
          <w:p w:rsidR="008D21E1" w:rsidRPr="0008062B" w:rsidRDefault="00AF3589">
            <w:pPr>
              <w:rPr>
                <w:rFonts w:ascii="Gotham Pro" w:hAnsi="Gotham Pro" w:cs="Gotham Pro"/>
              </w:rPr>
            </w:pPr>
            <w:r>
              <w:rPr>
                <w:rFonts w:ascii="Gotham Pro" w:hAnsi="Gotham Pro" w:cs="Gotham Pro"/>
              </w:rPr>
              <w:t>56</w:t>
            </w:r>
            <w:r w:rsidR="0008062B" w:rsidRPr="0008062B">
              <w:rPr>
                <w:rFonts w:ascii="Gotham Pro" w:hAnsi="Gotham Pro" w:cs="Gotham Pro"/>
              </w:rPr>
              <w:t xml:space="preserve"> км/ч</w:t>
            </w:r>
          </w:p>
        </w:tc>
      </w:tr>
      <w:tr w:rsidR="0008062B" w:rsidTr="00AF3589">
        <w:tc>
          <w:tcPr>
            <w:tcW w:w="4390" w:type="dxa"/>
          </w:tcPr>
          <w:p w:rsidR="0008062B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Трансмиссия</w:t>
            </w:r>
          </w:p>
        </w:tc>
        <w:tc>
          <w:tcPr>
            <w:tcW w:w="4955" w:type="dxa"/>
          </w:tcPr>
          <w:p w:rsidR="0008062B" w:rsidRPr="0008062B" w:rsidRDefault="00AF3589">
            <w:pPr>
              <w:rPr>
                <w:rFonts w:ascii="Gotham Pro" w:hAnsi="Gotham Pro" w:cs="Gotham Pro"/>
              </w:rPr>
            </w:pPr>
            <w:r w:rsidRPr="00AF3589">
              <w:rPr>
                <w:rFonts w:ascii="Gotham Pro" w:hAnsi="Gotham Pro" w:cs="Gotham Pro"/>
              </w:rPr>
              <w:t xml:space="preserve">ZF </w:t>
            </w:r>
            <w:proofErr w:type="spellStart"/>
            <w:r w:rsidRPr="00AF3589">
              <w:rPr>
                <w:rFonts w:ascii="Gotham Pro" w:hAnsi="Gotham Pro" w:cs="Gotham Pro"/>
              </w:rPr>
              <w:t>Powershift</w:t>
            </w:r>
            <w:proofErr w:type="spellEnd"/>
            <w:r w:rsidRPr="00AF3589">
              <w:rPr>
                <w:rFonts w:ascii="Gotham Pro" w:hAnsi="Gotham Pro" w:cs="Gotham Pro"/>
              </w:rPr>
              <w:t>, 6-ступенчатая с блокировочным гидротрансформатором</w:t>
            </w:r>
          </w:p>
        </w:tc>
      </w:tr>
      <w:tr w:rsidR="0008062B" w:rsidRPr="00AF3589" w:rsidTr="00AF3589">
        <w:tc>
          <w:tcPr>
            <w:tcW w:w="4390" w:type="dxa"/>
          </w:tcPr>
          <w:p w:rsidR="0008062B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Двигатель</w:t>
            </w:r>
          </w:p>
        </w:tc>
        <w:tc>
          <w:tcPr>
            <w:tcW w:w="4955" w:type="dxa"/>
          </w:tcPr>
          <w:p w:rsidR="0008062B" w:rsidRPr="0008062B" w:rsidRDefault="00AF3589">
            <w:pPr>
              <w:rPr>
                <w:rFonts w:ascii="Gotham Pro" w:hAnsi="Gotham Pro" w:cs="Gotham Pro"/>
                <w:lang w:val="en-US"/>
              </w:rPr>
            </w:pPr>
            <w:r w:rsidRPr="00AF3589">
              <w:rPr>
                <w:rFonts w:ascii="Gotham Pro" w:hAnsi="Gotham Pro" w:cs="Gotham Pro"/>
                <w:lang w:val="en-US"/>
              </w:rPr>
              <w:t xml:space="preserve">Cummins Tier 4F 225 </w:t>
            </w:r>
            <w:proofErr w:type="spellStart"/>
            <w:r w:rsidRPr="00AF3589">
              <w:rPr>
                <w:rFonts w:ascii="Gotham Pro" w:hAnsi="Gotham Pro" w:cs="Gotham Pro"/>
                <w:lang w:val="en-US"/>
              </w:rPr>
              <w:t>л.с</w:t>
            </w:r>
            <w:proofErr w:type="spellEnd"/>
            <w:r w:rsidRPr="00AF3589">
              <w:rPr>
                <w:rFonts w:ascii="Gotham Pro" w:hAnsi="Gotham Pro" w:cs="Gotham Pro"/>
                <w:lang w:val="en-US"/>
              </w:rPr>
              <w:t>.</w:t>
            </w:r>
          </w:p>
        </w:tc>
      </w:tr>
    </w:tbl>
    <w:p w:rsidR="006A20B8" w:rsidRPr="0008062B" w:rsidRDefault="006A20B8">
      <w:pPr>
        <w:rPr>
          <w:lang w:val="en-US"/>
        </w:rPr>
      </w:pPr>
    </w:p>
    <w:sectPr w:rsidR="006A20B8" w:rsidRPr="0008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49"/>
    <w:rsid w:val="000327B4"/>
    <w:rsid w:val="0008062B"/>
    <w:rsid w:val="006A20B8"/>
    <w:rsid w:val="007F2A49"/>
    <w:rsid w:val="008D21E1"/>
    <w:rsid w:val="00A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CE6D-C2E6-45EF-B087-18CEFA9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2019-10-01T05:20:00Z</dcterms:created>
  <dcterms:modified xsi:type="dcterms:W3CDTF">2019-10-01T06:03:00Z</dcterms:modified>
</cp:coreProperties>
</file>